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kern w:val="44"/>
          <w:sz w:val="44"/>
          <w:szCs w:val="20"/>
        </w:rPr>
      </w:pPr>
      <w:r>
        <w:rPr>
          <w:rFonts w:hint="eastAsia" w:eastAsia="黑体"/>
          <w:b/>
          <w:kern w:val="44"/>
          <w:sz w:val="44"/>
          <w:szCs w:val="20"/>
        </w:rPr>
        <w:t>航天九院七七一所招聘简章</w:t>
      </w:r>
    </w:p>
    <w:p>
      <w:pPr>
        <w:spacing w:line="500" w:lineRule="exact"/>
        <w:rPr>
          <w:rFonts w:ascii="仿宋_GB2312" w:eastAsia="仿宋_GB2312"/>
          <w:b/>
          <w:sz w:val="28"/>
        </w:rPr>
      </w:pPr>
      <w:r>
        <w:rPr>
          <w:rFonts w:hint="eastAsia" w:ascii="仿宋_GB2312" w:eastAsia="仿宋_GB2312"/>
          <w:b/>
          <w:sz w:val="28"/>
        </w:rPr>
        <w:t>一、基本情况：</w:t>
      </w:r>
    </w:p>
    <w:p>
      <w:pPr>
        <w:spacing w:line="400" w:lineRule="exact"/>
        <w:ind w:firstLine="560" w:firstLineChars="200"/>
        <w:rPr>
          <w:rFonts w:ascii="FangSong" w:hAnsi="FangSong" w:eastAsia="FangSong"/>
          <w:bCs/>
          <w:sz w:val="28"/>
          <w:szCs w:val="28"/>
        </w:rPr>
      </w:pPr>
      <w:r>
        <w:rPr>
          <w:rFonts w:hint="eastAsia" w:ascii="FangSong" w:hAnsi="FangSong" w:eastAsia="FangSong"/>
          <w:bCs/>
          <w:color w:val="000000"/>
          <w:sz w:val="28"/>
          <w:szCs w:val="28"/>
        </w:rPr>
        <w:t>中国航天科技集团有限公司第九研究院第七七一研究所（又名西安微电子技术研究所，骊山微电子公司）,始建于1965年10月，主要从事计算机、集成电路、混合集成三大专业的研制开发、批产配套、检测经营，是国家唯一集计算机、集成电路和混合集成科研生产为一体的大型综合研究所。是全球IT百强“中兴通讯”的创办单位，是我国航天微电子和计算机的先驱和主力军。</w:t>
      </w:r>
    </w:p>
    <w:p>
      <w:pPr>
        <w:adjustRightInd w:val="0"/>
        <w:snapToGrid w:val="0"/>
        <w:spacing w:line="400" w:lineRule="exact"/>
        <w:ind w:firstLine="560" w:firstLineChars="200"/>
        <w:jc w:val="left"/>
        <w:rPr>
          <w:rFonts w:ascii="FangSong" w:hAnsi="FangSong" w:eastAsia="FangSong"/>
          <w:bCs/>
          <w:sz w:val="28"/>
          <w:szCs w:val="28"/>
        </w:rPr>
      </w:pPr>
      <w:r>
        <w:rPr>
          <w:rFonts w:hint="eastAsia" w:ascii="FangSong" w:hAnsi="FangSong" w:eastAsia="FangSong"/>
          <w:bCs/>
          <w:color w:val="000000"/>
          <w:sz w:val="28"/>
          <w:szCs w:val="28"/>
        </w:rPr>
        <w:t>771所占地959.58亩，科研生产区分别位于西安市碑林区、雁塔区、</w:t>
      </w:r>
      <w:r>
        <w:rPr>
          <w:rFonts w:ascii="FangSong" w:hAnsi="FangSong" w:eastAsia="FangSong"/>
          <w:bCs/>
          <w:color w:val="000000"/>
          <w:sz w:val="28"/>
          <w:szCs w:val="28"/>
        </w:rPr>
        <w:t>长安区</w:t>
      </w:r>
      <w:r>
        <w:rPr>
          <w:rFonts w:hint="eastAsia" w:ascii="FangSong" w:hAnsi="FangSong" w:eastAsia="FangSong"/>
          <w:bCs/>
          <w:color w:val="000000"/>
          <w:sz w:val="28"/>
          <w:szCs w:val="28"/>
        </w:rPr>
        <w:t>、临潼区。</w:t>
      </w:r>
      <w:r>
        <w:rPr>
          <w:rFonts w:hint="eastAsia" w:ascii="FangSong" w:hAnsi="FangSong" w:eastAsia="FangSong"/>
          <w:bCs/>
          <w:sz w:val="28"/>
          <w:szCs w:val="28"/>
        </w:rPr>
        <w:t>771所坚持“人才强所”理念，现有</w:t>
      </w:r>
      <w:r>
        <w:rPr>
          <w:rFonts w:ascii="FangSong" w:hAnsi="FangSong" w:eastAsia="FangSong"/>
          <w:bCs/>
          <w:sz w:val="28"/>
          <w:szCs w:val="28"/>
        </w:rPr>
        <w:t>各类专业技术人才</w:t>
      </w:r>
      <w:r>
        <w:rPr>
          <w:rFonts w:hint="eastAsia" w:ascii="FangSong" w:hAnsi="FangSong" w:eastAsia="FangSong"/>
          <w:bCs/>
          <w:sz w:val="28"/>
          <w:szCs w:val="28"/>
        </w:rPr>
        <w:t>2700</w:t>
      </w:r>
      <w:r>
        <w:rPr>
          <w:rFonts w:ascii="FangSong" w:hAnsi="FangSong" w:eastAsia="FangSong"/>
          <w:bCs/>
          <w:sz w:val="28"/>
          <w:szCs w:val="28"/>
        </w:rPr>
        <w:t>余人</w:t>
      </w:r>
      <w:r>
        <w:rPr>
          <w:rFonts w:hint="eastAsia" w:ascii="FangSong" w:hAnsi="FangSong" w:eastAsia="FangSong"/>
          <w:bCs/>
          <w:sz w:val="28"/>
          <w:szCs w:val="28"/>
        </w:rPr>
        <w:t>，高级职称以上723人。</w:t>
      </w:r>
      <w:r>
        <w:rPr>
          <w:rFonts w:hint="eastAsia" w:ascii="FangSong" w:hAnsi="FangSong" w:eastAsia="FangSong"/>
          <w:bCs/>
          <w:color w:val="000000"/>
          <w:sz w:val="28"/>
          <w:szCs w:val="28"/>
        </w:rPr>
        <w:t>造就了全国劳动模范、“百位感动中国人物”罗健夫,中国半导体专业著名专家、俄罗斯外籍院士黄敞，中科院院士沈天慧、沈绪榜等一大批科技精英和模范人物。是国务院首批批准的硕士、博士学位授予单位和国家级计算机科学与技术专业博士后科研流动站。</w:t>
      </w:r>
    </w:p>
    <w:p>
      <w:pPr>
        <w:spacing w:line="400" w:lineRule="exact"/>
        <w:ind w:firstLine="560" w:firstLineChars="200"/>
        <w:rPr>
          <w:rFonts w:ascii="FangSong" w:hAnsi="FangSong" w:eastAsia="FangSong"/>
          <w:bCs/>
          <w:color w:val="000000"/>
          <w:sz w:val="28"/>
          <w:szCs w:val="28"/>
        </w:rPr>
      </w:pPr>
      <w:r>
        <w:rPr>
          <w:rFonts w:hint="eastAsia" w:ascii="FangSong" w:hAnsi="FangSong" w:eastAsia="FangSong"/>
          <w:bCs/>
          <w:color w:val="000000"/>
          <w:sz w:val="28"/>
          <w:szCs w:val="28"/>
        </w:rPr>
        <w:t>建所5</w:t>
      </w:r>
      <w:r>
        <w:rPr>
          <w:rFonts w:ascii="FangSong" w:hAnsi="FangSong" w:eastAsia="FangSong"/>
          <w:bCs/>
          <w:color w:val="000000"/>
          <w:sz w:val="28"/>
          <w:szCs w:val="28"/>
        </w:rPr>
        <w:t>4</w:t>
      </w:r>
      <w:r>
        <w:rPr>
          <w:rFonts w:hint="eastAsia" w:ascii="FangSong" w:hAnsi="FangSong" w:eastAsia="FangSong"/>
          <w:bCs/>
          <w:color w:val="000000"/>
          <w:sz w:val="28"/>
          <w:szCs w:val="28"/>
        </w:rPr>
        <w:t>年来，七七一所承担了国家</w:t>
      </w:r>
      <w:r>
        <w:rPr>
          <w:rFonts w:ascii="FangSong" w:hAnsi="FangSong" w:eastAsia="FangSong"/>
          <w:bCs/>
          <w:color w:val="000000"/>
          <w:sz w:val="28"/>
          <w:szCs w:val="28"/>
        </w:rPr>
        <w:t>多项</w:t>
      </w:r>
      <w:r>
        <w:rPr>
          <w:rFonts w:hint="eastAsia" w:ascii="FangSong" w:hAnsi="FangSong" w:eastAsia="FangSong"/>
          <w:bCs/>
          <w:color w:val="000000"/>
          <w:sz w:val="28"/>
          <w:szCs w:val="28"/>
        </w:rPr>
        <w:t>重点工程型号的计算机、集成电路、混合集成电路配套任务。创造了中国微计算机、半导体集成电路、混合集成电路发展史上的“39个第一”。成功参加了以载人航天工程、探月工程等为代表的一大批国家重点工程发射任务。共取得“全国五一劳动奖状”、“全国文明单位”等国家级、省部级荣誉奖励</w:t>
      </w:r>
      <w:r>
        <w:rPr>
          <w:rFonts w:ascii="FangSong" w:hAnsi="FangSong" w:eastAsia="FangSong"/>
          <w:bCs/>
          <w:color w:val="000000"/>
          <w:sz w:val="28"/>
          <w:szCs w:val="28"/>
        </w:rPr>
        <w:t>115</w:t>
      </w:r>
      <w:r>
        <w:rPr>
          <w:rFonts w:hint="eastAsia" w:ascii="FangSong" w:hAnsi="FangSong" w:eastAsia="FangSong"/>
          <w:bCs/>
          <w:color w:val="000000"/>
          <w:sz w:val="28"/>
          <w:szCs w:val="28"/>
        </w:rPr>
        <w:t>项；申请专利</w:t>
      </w:r>
      <w:r>
        <w:rPr>
          <w:rFonts w:ascii="FangSong" w:hAnsi="FangSong" w:eastAsia="FangSong"/>
          <w:bCs/>
          <w:color w:val="000000"/>
          <w:sz w:val="28"/>
          <w:szCs w:val="28"/>
        </w:rPr>
        <w:t>621</w:t>
      </w:r>
      <w:r>
        <w:rPr>
          <w:rFonts w:hint="eastAsia" w:ascii="FangSong" w:hAnsi="FangSong" w:eastAsia="FangSong"/>
          <w:bCs/>
          <w:color w:val="000000"/>
          <w:sz w:val="28"/>
          <w:szCs w:val="28"/>
        </w:rPr>
        <w:t>项，授权且有效专利</w:t>
      </w:r>
      <w:r>
        <w:rPr>
          <w:rFonts w:ascii="FangSong" w:hAnsi="FangSong" w:eastAsia="FangSong"/>
          <w:bCs/>
          <w:color w:val="000000"/>
          <w:sz w:val="28"/>
          <w:szCs w:val="28"/>
        </w:rPr>
        <w:t>306</w:t>
      </w:r>
      <w:r>
        <w:rPr>
          <w:rFonts w:hint="eastAsia" w:ascii="FangSong" w:hAnsi="FangSong" w:eastAsia="FangSong"/>
          <w:bCs/>
          <w:color w:val="000000"/>
          <w:sz w:val="28"/>
          <w:szCs w:val="28"/>
        </w:rPr>
        <w:t>项；科研成果2000余项，其中近十年来获国家科技进步特等奖、国防科技进步特等奖共1</w:t>
      </w:r>
      <w:r>
        <w:rPr>
          <w:rFonts w:ascii="FangSong" w:hAnsi="FangSong" w:eastAsia="FangSong"/>
          <w:bCs/>
          <w:color w:val="000000"/>
          <w:sz w:val="28"/>
          <w:szCs w:val="28"/>
        </w:rPr>
        <w:t>5</w:t>
      </w:r>
      <w:r>
        <w:rPr>
          <w:rFonts w:hint="eastAsia" w:ascii="FangSong" w:hAnsi="FangSong" w:eastAsia="FangSong"/>
          <w:bCs/>
          <w:color w:val="000000"/>
          <w:sz w:val="28"/>
          <w:szCs w:val="28"/>
        </w:rPr>
        <w:t>项。</w:t>
      </w:r>
    </w:p>
    <w:p>
      <w:pPr>
        <w:spacing w:line="400" w:lineRule="exact"/>
        <w:ind w:firstLine="560" w:firstLineChars="200"/>
        <w:rPr>
          <w:rFonts w:ascii="FangSong" w:hAnsi="FangSong" w:eastAsia="FangSong"/>
          <w:bCs/>
          <w:color w:val="000000"/>
          <w:sz w:val="28"/>
          <w:szCs w:val="28"/>
        </w:rPr>
      </w:pPr>
      <w:r>
        <w:rPr>
          <w:rFonts w:hint="eastAsia" w:ascii="FangSong" w:hAnsi="FangSong" w:eastAsia="FangSong"/>
          <w:bCs/>
          <w:color w:val="000000"/>
          <w:sz w:val="28"/>
          <w:szCs w:val="28"/>
        </w:rPr>
        <w:t>面对构建航天科技工业新体系和“十三五”发展的新形势，七七一所牢记“基础电子强军，航天产业报国”的</w:t>
      </w:r>
      <w:r>
        <w:rPr>
          <w:rFonts w:ascii="FangSong" w:hAnsi="FangSong" w:eastAsia="FangSong"/>
          <w:bCs/>
          <w:color w:val="000000"/>
          <w:sz w:val="28"/>
          <w:szCs w:val="28"/>
        </w:rPr>
        <w:t>初心和</w:t>
      </w:r>
      <w:r>
        <w:rPr>
          <w:rFonts w:hint="eastAsia" w:ascii="FangSong" w:hAnsi="FangSong" w:eastAsia="FangSong"/>
          <w:bCs/>
          <w:color w:val="000000"/>
          <w:sz w:val="28"/>
          <w:szCs w:val="28"/>
        </w:rPr>
        <w:t>使命，大力弘扬“融合、创新、拼搏、一流”的七七一所精神和“三要五保六不言”的“第三次创业”精神，树立“保军是第一政治，融合是第一渠道，创新是第一动力，市场是</w:t>
      </w:r>
      <w:r>
        <w:rPr>
          <w:rFonts w:ascii="FangSong" w:hAnsi="FangSong" w:eastAsia="FangSong"/>
          <w:bCs/>
          <w:color w:val="000000"/>
          <w:sz w:val="28"/>
          <w:szCs w:val="28"/>
        </w:rPr>
        <w:t>第</w:t>
      </w:r>
      <w:r>
        <w:rPr>
          <w:rFonts w:hint="eastAsia" w:ascii="FangSong" w:hAnsi="FangSong" w:eastAsia="FangSong"/>
          <w:bCs/>
          <w:color w:val="000000"/>
          <w:sz w:val="28"/>
          <w:szCs w:val="28"/>
        </w:rPr>
        <w:t>一支撑，人才是第一资源,价值是永恒追求”的发展理念，坚持“开放、包容、合作、共赢、卓越，爱岗、敬业、协作、感恩、奉献”的核心价值观，增强战略定力，实施转型升级，深化创新驱动，坚持走专业化、市场化、产业化和国际化道路，不忘初心，继续前进，努力将研究所打造成为中国强大的系统集成商、中国高品质的芯片供应商、中国高水平的封装产品供应商，为全面建设世界一流电子技术强所，</w:t>
      </w:r>
      <w:r>
        <w:rPr>
          <w:rFonts w:ascii="FangSong" w:hAnsi="FangSong" w:eastAsia="FangSong"/>
          <w:bCs/>
          <w:color w:val="000000"/>
          <w:sz w:val="28"/>
          <w:szCs w:val="28"/>
        </w:rPr>
        <w:t>推动航天强国</w:t>
      </w:r>
      <w:r>
        <w:rPr>
          <w:rFonts w:hint="eastAsia" w:ascii="FangSong" w:hAnsi="FangSong" w:eastAsia="FangSong"/>
          <w:bCs/>
          <w:color w:val="000000"/>
          <w:sz w:val="28"/>
          <w:szCs w:val="28"/>
        </w:rPr>
        <w:t>做出新的、更大的贡献。</w:t>
      </w:r>
    </w:p>
    <w:p>
      <w:pPr>
        <w:spacing w:line="400" w:lineRule="exact"/>
        <w:ind w:left="1941" w:leftChars="268" w:hanging="1378" w:hangingChars="492"/>
        <w:rPr>
          <w:rFonts w:ascii="仿宋_GB2312" w:eastAsia="仿宋_GB2312"/>
          <w:b/>
          <w:bCs/>
          <w:sz w:val="28"/>
        </w:rPr>
      </w:pPr>
    </w:p>
    <w:p>
      <w:pPr>
        <w:spacing w:line="400" w:lineRule="exact"/>
        <w:ind w:left="1" w:leftChars="-1" w:hanging="3" w:hangingChars="1"/>
        <w:rPr>
          <w:rFonts w:ascii="仿宋_GB2312" w:eastAsia="仿宋_GB2312"/>
          <w:b/>
          <w:bCs/>
          <w:sz w:val="28"/>
        </w:rPr>
      </w:pPr>
      <w:r>
        <w:rPr>
          <w:rFonts w:hint="eastAsia" w:ascii="仿宋_GB2312" w:eastAsia="仿宋_GB2312"/>
          <w:b/>
          <w:bCs/>
          <w:sz w:val="28"/>
        </w:rPr>
        <w:t>二、需求及专业</w:t>
      </w:r>
    </w:p>
    <w:p>
      <w:pPr>
        <w:spacing w:line="400" w:lineRule="exact"/>
        <w:ind w:firstLine="560" w:firstLineChars="200"/>
        <w:rPr>
          <w:rFonts w:ascii="FangSong" w:hAnsi="FangSong" w:eastAsia="FangSong"/>
          <w:sz w:val="28"/>
          <w:szCs w:val="28"/>
        </w:rPr>
      </w:pPr>
      <w:r>
        <w:rPr>
          <w:rFonts w:hint="eastAsia" w:ascii="FangSong" w:hAnsi="FangSong" w:eastAsia="FangSong"/>
          <w:bCs/>
          <w:sz w:val="28"/>
        </w:rPr>
        <w:t>计算机科学与技术、电子科学与技术、电气工程、控制科学与工程、导航、制导与控制、信号与信息处理、信息与通信工程、</w:t>
      </w:r>
      <w:r>
        <w:rPr>
          <w:rFonts w:hint="eastAsia" w:ascii="FangSong" w:hAnsi="FangSong" w:eastAsia="FangSong"/>
          <w:sz w:val="28"/>
          <w:szCs w:val="28"/>
        </w:rPr>
        <w:t>航空宇航科学与技术、仪器科学与技术、机械工程</w:t>
      </w:r>
    </w:p>
    <w:p>
      <w:pPr>
        <w:spacing w:line="400" w:lineRule="exact"/>
        <w:ind w:left="1" w:leftChars="-1" w:hanging="3" w:hangingChars="1"/>
        <w:rPr>
          <w:rFonts w:ascii="仿宋_GB2312" w:eastAsia="仿宋_GB2312"/>
          <w:b/>
          <w:bCs/>
          <w:sz w:val="28"/>
        </w:rPr>
      </w:pPr>
      <w:r>
        <w:rPr>
          <w:rFonts w:hint="eastAsia" w:ascii="仿宋_GB2312" w:eastAsia="仿宋_GB2312"/>
          <w:b/>
          <w:bCs/>
          <w:sz w:val="28"/>
        </w:rPr>
        <w:t>三、福利和工资待遇</w:t>
      </w:r>
    </w:p>
    <w:p>
      <w:pPr>
        <w:spacing w:line="400" w:lineRule="exact"/>
        <w:ind w:left="1941" w:leftChars="268" w:hanging="1378" w:hangingChars="492"/>
        <w:rPr>
          <w:rFonts w:ascii="FangSong" w:hAnsi="FangSong" w:eastAsia="FangSong"/>
          <w:bCs/>
          <w:sz w:val="28"/>
        </w:rPr>
      </w:pPr>
      <w:r>
        <w:rPr>
          <w:rFonts w:hint="eastAsia" w:ascii="FangSong" w:hAnsi="FangSong" w:eastAsia="FangSong"/>
          <w:bCs/>
          <w:sz w:val="28"/>
        </w:rPr>
        <w:t>1、享受五险</w:t>
      </w:r>
      <w:r>
        <w:rPr>
          <w:rFonts w:ascii="FangSong" w:hAnsi="FangSong" w:eastAsia="FangSong"/>
          <w:bCs/>
          <w:sz w:val="28"/>
        </w:rPr>
        <w:t>二金</w:t>
      </w:r>
    </w:p>
    <w:p>
      <w:pPr>
        <w:spacing w:line="400" w:lineRule="exact"/>
        <w:ind w:left="1941" w:leftChars="268" w:hanging="1378" w:hangingChars="492"/>
        <w:rPr>
          <w:rFonts w:ascii="FangSong" w:hAnsi="FangSong" w:eastAsia="FangSong"/>
          <w:bCs/>
          <w:sz w:val="28"/>
        </w:rPr>
      </w:pPr>
      <w:r>
        <w:rPr>
          <w:rFonts w:hint="eastAsia" w:ascii="FangSong" w:hAnsi="FangSong" w:eastAsia="FangSong"/>
          <w:bCs/>
          <w:sz w:val="28"/>
        </w:rPr>
        <w:t>2、享受</w:t>
      </w:r>
      <w:r>
        <w:rPr>
          <w:rFonts w:ascii="FangSong" w:hAnsi="FangSong" w:eastAsia="FangSong"/>
          <w:bCs/>
          <w:sz w:val="28"/>
        </w:rPr>
        <w:t>探亲假、带薪年休假、年度免费体检、</w:t>
      </w:r>
      <w:r>
        <w:rPr>
          <w:rFonts w:hint="eastAsia" w:ascii="FangSong" w:hAnsi="FangSong" w:eastAsia="FangSong"/>
          <w:bCs/>
          <w:sz w:val="28"/>
        </w:rPr>
        <w:t>午餐补贴、交通补</w:t>
      </w:r>
    </w:p>
    <w:p>
      <w:pPr>
        <w:spacing w:line="400" w:lineRule="exact"/>
        <w:ind w:left="1941" w:leftChars="268" w:hanging="1378" w:hangingChars="492"/>
        <w:rPr>
          <w:rFonts w:ascii="FangSong" w:hAnsi="FangSong" w:eastAsia="FangSong"/>
          <w:bCs/>
          <w:sz w:val="28"/>
        </w:rPr>
      </w:pPr>
      <w:r>
        <w:rPr>
          <w:rFonts w:hint="eastAsia" w:ascii="FangSong" w:hAnsi="FangSong" w:eastAsia="FangSong"/>
          <w:bCs/>
          <w:sz w:val="28"/>
        </w:rPr>
        <w:t>贴、住房补贴</w:t>
      </w:r>
      <w:r>
        <w:rPr>
          <w:rFonts w:ascii="FangSong" w:hAnsi="FangSong" w:eastAsia="FangSong"/>
          <w:bCs/>
          <w:sz w:val="28"/>
        </w:rPr>
        <w:t>等</w:t>
      </w:r>
    </w:p>
    <w:p>
      <w:pPr>
        <w:spacing w:line="400" w:lineRule="exact"/>
        <w:ind w:left="1941" w:leftChars="268" w:hanging="1378" w:hangingChars="492"/>
        <w:rPr>
          <w:rFonts w:ascii="FangSong" w:hAnsi="FangSong" w:eastAsia="FangSong"/>
          <w:bCs/>
          <w:sz w:val="28"/>
        </w:rPr>
      </w:pPr>
      <w:r>
        <w:rPr>
          <w:rFonts w:hint="eastAsia" w:ascii="FangSong" w:hAnsi="FangSong" w:eastAsia="FangSong"/>
          <w:bCs/>
          <w:sz w:val="28"/>
        </w:rPr>
        <w:t>3、入所第一年，博士研究生收入</w:t>
      </w:r>
      <w:r>
        <w:rPr>
          <w:rFonts w:ascii="FangSong" w:hAnsi="FangSong" w:eastAsia="FangSong"/>
          <w:bCs/>
          <w:sz w:val="28"/>
        </w:rPr>
        <w:t>15-20</w:t>
      </w:r>
      <w:r>
        <w:rPr>
          <w:rFonts w:hint="eastAsia" w:ascii="FangSong" w:hAnsi="FangSong" w:eastAsia="FangSong"/>
          <w:bCs/>
          <w:sz w:val="28"/>
        </w:rPr>
        <w:t>万元，硕士研究生收入</w:t>
      </w:r>
    </w:p>
    <w:p>
      <w:pPr>
        <w:spacing w:line="400" w:lineRule="exact"/>
        <w:ind w:left="1941" w:leftChars="268" w:hanging="1378" w:hangingChars="492"/>
        <w:rPr>
          <w:rFonts w:ascii="FangSong" w:hAnsi="FangSong" w:eastAsia="FangSong"/>
          <w:bCs/>
          <w:sz w:val="28"/>
        </w:rPr>
      </w:pPr>
      <w:r>
        <w:rPr>
          <w:rFonts w:hint="eastAsia" w:ascii="FangSong" w:hAnsi="FangSong" w:eastAsia="FangSong"/>
          <w:bCs/>
          <w:sz w:val="28"/>
        </w:rPr>
        <w:t>10-15万元。</w:t>
      </w:r>
    </w:p>
    <w:p>
      <w:pPr>
        <w:spacing w:line="400" w:lineRule="exact"/>
        <w:ind w:left="1" w:leftChars="-1" w:hanging="3" w:hangingChars="1"/>
        <w:rPr>
          <w:rFonts w:ascii="仿宋_GB2312" w:eastAsia="仿宋_GB2312"/>
          <w:b/>
          <w:bCs/>
          <w:sz w:val="28"/>
        </w:rPr>
      </w:pPr>
      <w:r>
        <w:rPr>
          <w:rFonts w:hint="eastAsia" w:ascii="仿宋_GB2312" w:eastAsia="仿宋_GB2312"/>
          <w:b/>
          <w:bCs/>
          <w:sz w:val="28"/>
        </w:rPr>
        <w:t>四、联系方式：</w:t>
      </w:r>
    </w:p>
    <w:p>
      <w:pPr>
        <w:tabs>
          <w:tab w:val="left" w:pos="4460"/>
        </w:tabs>
        <w:spacing w:line="400" w:lineRule="exact"/>
        <w:ind w:firstLine="560" w:firstLineChars="200"/>
        <w:rPr>
          <w:rFonts w:ascii="FangSong" w:hAnsi="FangSong" w:eastAsia="FangSong"/>
          <w:sz w:val="28"/>
          <w:szCs w:val="28"/>
        </w:rPr>
      </w:pPr>
      <w:r>
        <w:rPr>
          <w:rFonts w:hint="eastAsia" w:ascii="FangSong" w:hAnsi="FangSong" w:eastAsia="FangSong"/>
          <w:sz w:val="28"/>
          <w:szCs w:val="28"/>
        </w:rPr>
        <w:t>地    址：  西安市太白南路198号</w:t>
      </w:r>
      <w:r>
        <w:rPr>
          <w:rFonts w:hint="eastAsia" w:ascii="FangSong" w:hAnsi="FangSong" w:eastAsia="FangSong"/>
          <w:sz w:val="28"/>
          <w:szCs w:val="28"/>
        </w:rPr>
        <w:tab/>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联系部门：  人力资源部</w:t>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联 系 人：  陈  珺</w:t>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邮政编码：  710065</w:t>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电    话：  029-88609000-8202</w:t>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传    真：  029-89522771</w:t>
      </w:r>
    </w:p>
    <w:p>
      <w:pPr>
        <w:spacing w:line="400" w:lineRule="exact"/>
        <w:ind w:firstLine="560" w:firstLineChars="200"/>
        <w:rPr>
          <w:rFonts w:ascii="FangSong" w:hAnsi="FangSong" w:eastAsia="FangSong"/>
          <w:sz w:val="28"/>
          <w:szCs w:val="28"/>
        </w:rPr>
      </w:pPr>
      <w:r>
        <w:rPr>
          <w:rFonts w:hint="eastAsia" w:ascii="FangSong" w:hAnsi="FangSong" w:eastAsia="FangSong"/>
          <w:sz w:val="28"/>
          <w:szCs w:val="28"/>
        </w:rPr>
        <w:t>E - mail：  chenj_771@163.co</w:t>
      </w:r>
      <w:r>
        <w:rPr>
          <w:rFonts w:ascii="FangSong" w:hAnsi="FangSong" w:eastAsia="FangSong"/>
          <w:sz w:val="28"/>
          <w:szCs w:val="28"/>
        </w:rPr>
        <w:t>m</w:t>
      </w:r>
    </w:p>
    <w:p>
      <w:pPr>
        <w:widowControl/>
        <w:jc w:val="left"/>
        <w:rPr>
          <w:rFonts w:ascii="仿宋_GB2312" w:eastAsia="仿宋_GB2312"/>
          <w:color w:val="C00000"/>
          <w:sz w:val="48"/>
          <w:szCs w:val="48"/>
        </w:rPr>
      </w:pPr>
    </w:p>
    <w:p>
      <w:pPr>
        <w:widowControl/>
        <w:jc w:val="center"/>
        <w:rPr>
          <w:rFonts w:ascii="仿宋_GB2312" w:eastAsia="仿宋_GB2312"/>
          <w:color w:val="C00000"/>
          <w:sz w:val="48"/>
          <w:szCs w:val="48"/>
        </w:rPr>
      </w:pPr>
      <w:r>
        <w:rPr>
          <w:rFonts w:hint="eastAsia" w:ascii="黑体" w:hAnsi="黑体" w:eastAsia="黑体"/>
          <w:sz w:val="32"/>
          <w:szCs w:val="32"/>
        </w:rPr>
        <w:t>航天7</w:t>
      </w:r>
      <w:r>
        <w:rPr>
          <w:rFonts w:ascii="黑体" w:hAnsi="黑体" w:eastAsia="黑体"/>
          <w:sz w:val="32"/>
          <w:szCs w:val="32"/>
        </w:rPr>
        <w:t>71</w:t>
      </w:r>
      <w:r>
        <w:rPr>
          <w:rFonts w:hint="eastAsia" w:ascii="黑体" w:hAnsi="黑体" w:eastAsia="黑体"/>
          <w:sz w:val="32"/>
          <w:szCs w:val="32"/>
        </w:rPr>
        <w:t>所南京地区招聘时间及流程</w:t>
      </w:r>
    </w:p>
    <w:p>
      <w:pPr>
        <w:spacing w:line="400" w:lineRule="exact"/>
        <w:jc w:val="center"/>
        <w:rPr>
          <w:rFonts w:ascii="黑体" w:hAnsi="黑体" w:eastAsia="黑体"/>
          <w:sz w:val="32"/>
          <w:szCs w:val="32"/>
        </w:rPr>
      </w:pPr>
    </w:p>
    <w:p>
      <w:pPr>
        <w:spacing w:line="520" w:lineRule="exact"/>
        <w:jc w:val="left"/>
        <w:rPr>
          <w:rFonts w:hint="eastAsia" w:ascii="黑体" w:hAnsi="黑体" w:eastAsia="黑体"/>
          <w:sz w:val="32"/>
          <w:szCs w:val="32"/>
        </w:rPr>
      </w:pPr>
      <w:r>
        <w:rPr>
          <w:rFonts w:hint="eastAsia" w:ascii="黑体" w:hAnsi="黑体" w:eastAsia="黑体"/>
          <w:sz w:val="32"/>
          <w:szCs w:val="32"/>
        </w:rPr>
        <w:t>一、招聘时间</w:t>
      </w: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9月5日（周四）</w:t>
      </w: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南京航空航天大学宣讲会</w:t>
      </w:r>
    </w:p>
    <w:p>
      <w:pPr>
        <w:widowControl/>
        <w:spacing w:line="520" w:lineRule="exact"/>
        <w:ind w:firstLine="560" w:firstLineChars="200"/>
        <w:jc w:val="left"/>
        <w:rPr>
          <w:rFonts w:ascii="FangSong" w:hAnsi="FangSong" w:eastAsia="FangSong"/>
          <w:sz w:val="28"/>
          <w:szCs w:val="28"/>
        </w:rPr>
      </w:pPr>
      <w:r>
        <w:rPr>
          <w:rFonts w:ascii="FangSong" w:hAnsi="FangSong" w:eastAsia="FangSong"/>
          <w:sz w:val="28"/>
          <w:szCs w:val="28"/>
        </w:rPr>
        <w:t>时间：2019-09-05 16:00-18:00(周四)</w:t>
      </w:r>
    </w:p>
    <w:p>
      <w:pPr>
        <w:widowControl/>
        <w:spacing w:line="520" w:lineRule="exact"/>
        <w:ind w:firstLine="560" w:firstLineChars="200"/>
        <w:jc w:val="left"/>
        <w:rPr>
          <w:rFonts w:hint="eastAsia" w:ascii="FangSong" w:hAnsi="FangSong" w:eastAsia="FangSong"/>
          <w:sz w:val="28"/>
          <w:szCs w:val="28"/>
        </w:rPr>
      </w:pPr>
      <w:r>
        <w:rPr>
          <w:rFonts w:ascii="FangSong" w:hAnsi="FangSong" w:eastAsia="FangSong"/>
          <w:sz w:val="28"/>
          <w:szCs w:val="28"/>
        </w:rPr>
        <w:t>地址：将军路校区东区D1教学楼D1202教室</w:t>
      </w:r>
    </w:p>
    <w:p>
      <w:pPr>
        <w:spacing w:line="520" w:lineRule="exact"/>
        <w:rPr>
          <w:sz w:val="28"/>
          <w:szCs w:val="28"/>
        </w:rPr>
      </w:pP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9月</w:t>
      </w:r>
      <w:r>
        <w:rPr>
          <w:rFonts w:ascii="FangSong" w:hAnsi="FangSong" w:eastAsia="FangSong"/>
          <w:sz w:val="28"/>
          <w:szCs w:val="28"/>
        </w:rPr>
        <w:t>6</w:t>
      </w:r>
      <w:r>
        <w:rPr>
          <w:rFonts w:hint="eastAsia" w:ascii="FangSong" w:hAnsi="FangSong" w:eastAsia="FangSong"/>
          <w:sz w:val="28"/>
          <w:szCs w:val="28"/>
        </w:rPr>
        <w:t>日（周五）</w:t>
      </w: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南京理工大学宣讲会</w:t>
      </w:r>
    </w:p>
    <w:p>
      <w:pPr>
        <w:widowControl/>
        <w:spacing w:line="520" w:lineRule="exact"/>
        <w:ind w:firstLine="560" w:firstLineChars="200"/>
        <w:jc w:val="left"/>
        <w:rPr>
          <w:rFonts w:ascii="FangSong" w:hAnsi="FangSong" w:eastAsia="FangSong"/>
          <w:sz w:val="28"/>
          <w:szCs w:val="28"/>
        </w:rPr>
      </w:pPr>
      <w:r>
        <w:rPr>
          <w:rFonts w:ascii="FangSong" w:hAnsi="FangSong" w:eastAsia="FangSong"/>
          <w:sz w:val="28"/>
          <w:szCs w:val="28"/>
        </w:rPr>
        <w:t xml:space="preserve">时间：2019-09-05 </w:t>
      </w:r>
      <w:r>
        <w:rPr>
          <w:rFonts w:hint="eastAsia" w:ascii="FangSong" w:hAnsi="FangSong" w:eastAsia="FangSong"/>
          <w:sz w:val="28"/>
          <w:szCs w:val="28"/>
        </w:rPr>
        <w:t>15:50-18:15(周五)</w:t>
      </w:r>
    </w:p>
    <w:p>
      <w:pPr>
        <w:widowControl/>
        <w:spacing w:line="520" w:lineRule="exact"/>
        <w:ind w:firstLine="560" w:firstLineChars="200"/>
        <w:jc w:val="left"/>
        <w:rPr>
          <w:rFonts w:hint="eastAsia" w:ascii="FangSong" w:hAnsi="FangSong" w:eastAsia="FangSong"/>
          <w:sz w:val="28"/>
          <w:szCs w:val="28"/>
        </w:rPr>
      </w:pPr>
      <w:r>
        <w:rPr>
          <w:rFonts w:ascii="FangSong" w:hAnsi="FangSong" w:eastAsia="FangSong"/>
          <w:sz w:val="28"/>
          <w:szCs w:val="28"/>
        </w:rPr>
        <w:t>地址：</w:t>
      </w:r>
      <w:r>
        <w:rPr>
          <w:rFonts w:hint="eastAsia" w:ascii="FangSong" w:hAnsi="FangSong" w:eastAsia="FangSong"/>
          <w:sz w:val="28"/>
          <w:szCs w:val="28"/>
        </w:rPr>
        <w:t>第四教学楼-A107</w:t>
      </w:r>
    </w:p>
    <w:p>
      <w:pPr>
        <w:spacing w:line="520" w:lineRule="exact"/>
        <w:rPr>
          <w:rFonts w:hint="eastAsia" w:ascii="Verdana" w:hAnsi="Verdana" w:cs="宋体"/>
          <w:color w:val="AAAAAA"/>
          <w:kern w:val="0"/>
          <w:sz w:val="28"/>
          <w:szCs w:val="28"/>
        </w:rPr>
      </w:pP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9月</w:t>
      </w:r>
      <w:r>
        <w:rPr>
          <w:rFonts w:ascii="FangSong" w:hAnsi="FangSong" w:eastAsia="FangSong"/>
          <w:sz w:val="28"/>
          <w:szCs w:val="28"/>
        </w:rPr>
        <w:t>8</w:t>
      </w:r>
      <w:r>
        <w:rPr>
          <w:rFonts w:hint="eastAsia" w:ascii="FangSong" w:hAnsi="FangSong" w:eastAsia="FangSong"/>
          <w:sz w:val="28"/>
          <w:szCs w:val="28"/>
        </w:rPr>
        <w:t>日（周</w:t>
      </w:r>
      <w:r>
        <w:rPr>
          <w:rFonts w:hint="eastAsia" w:ascii="FangSong" w:hAnsi="FangSong" w:eastAsia="FangSong"/>
          <w:sz w:val="28"/>
          <w:szCs w:val="28"/>
          <w:lang w:eastAsia="zh-CN"/>
        </w:rPr>
        <w:t>日</w:t>
      </w:r>
      <w:r>
        <w:rPr>
          <w:rFonts w:hint="eastAsia" w:ascii="FangSong" w:hAnsi="FangSong" w:eastAsia="FangSong"/>
          <w:sz w:val="28"/>
          <w:szCs w:val="28"/>
        </w:rPr>
        <w:t>）</w:t>
      </w: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东南大学宣讲会</w:t>
      </w:r>
    </w:p>
    <w:p>
      <w:pPr>
        <w:widowControl/>
        <w:spacing w:line="520" w:lineRule="exact"/>
        <w:ind w:firstLine="560" w:firstLineChars="200"/>
        <w:jc w:val="left"/>
        <w:rPr>
          <w:rFonts w:ascii="FangSong" w:hAnsi="FangSong" w:eastAsia="FangSong"/>
          <w:sz w:val="28"/>
          <w:szCs w:val="28"/>
        </w:rPr>
      </w:pPr>
      <w:r>
        <w:rPr>
          <w:rFonts w:ascii="FangSong" w:hAnsi="FangSong" w:eastAsia="FangSong"/>
          <w:sz w:val="28"/>
          <w:szCs w:val="28"/>
        </w:rPr>
        <w:t xml:space="preserve">时间：2019-09-08 </w:t>
      </w:r>
      <w:r>
        <w:rPr>
          <w:rFonts w:hint="eastAsia" w:ascii="FangSong" w:hAnsi="FangSong" w:eastAsia="FangSong"/>
          <w:sz w:val="28"/>
          <w:szCs w:val="28"/>
        </w:rPr>
        <w:t>1</w:t>
      </w:r>
      <w:r>
        <w:rPr>
          <w:rFonts w:ascii="FangSong" w:hAnsi="FangSong" w:eastAsia="FangSong"/>
          <w:sz w:val="28"/>
          <w:szCs w:val="28"/>
        </w:rPr>
        <w:t>4</w:t>
      </w:r>
      <w:r>
        <w:rPr>
          <w:rFonts w:hint="eastAsia" w:ascii="FangSong" w:hAnsi="FangSong" w:eastAsia="FangSong"/>
          <w:sz w:val="28"/>
          <w:szCs w:val="28"/>
        </w:rPr>
        <w:t>:</w:t>
      </w:r>
      <w:r>
        <w:rPr>
          <w:rFonts w:ascii="FangSong" w:hAnsi="FangSong" w:eastAsia="FangSong"/>
          <w:sz w:val="28"/>
          <w:szCs w:val="28"/>
        </w:rPr>
        <w:t>00</w:t>
      </w:r>
      <w:r>
        <w:rPr>
          <w:rFonts w:hint="eastAsia" w:ascii="FangSong" w:hAnsi="FangSong" w:eastAsia="FangSong"/>
          <w:sz w:val="28"/>
          <w:szCs w:val="28"/>
        </w:rPr>
        <w:t>-1</w:t>
      </w:r>
      <w:r>
        <w:rPr>
          <w:rFonts w:ascii="FangSong" w:hAnsi="FangSong" w:eastAsia="FangSong"/>
          <w:sz w:val="28"/>
          <w:szCs w:val="28"/>
        </w:rPr>
        <w:t>7</w:t>
      </w:r>
      <w:r>
        <w:rPr>
          <w:rFonts w:hint="eastAsia" w:ascii="FangSong" w:hAnsi="FangSong" w:eastAsia="FangSong"/>
          <w:sz w:val="28"/>
          <w:szCs w:val="28"/>
        </w:rPr>
        <w:t>:</w:t>
      </w:r>
      <w:r>
        <w:rPr>
          <w:rFonts w:ascii="FangSong" w:hAnsi="FangSong" w:eastAsia="FangSong"/>
          <w:sz w:val="28"/>
          <w:szCs w:val="28"/>
        </w:rPr>
        <w:t>30</w:t>
      </w:r>
      <w:r>
        <w:rPr>
          <w:rFonts w:hint="eastAsia" w:ascii="FangSong" w:hAnsi="FangSong" w:eastAsia="FangSong"/>
          <w:sz w:val="28"/>
          <w:szCs w:val="28"/>
        </w:rPr>
        <w:t>(周</w:t>
      </w:r>
      <w:r>
        <w:rPr>
          <w:rFonts w:hint="eastAsia" w:ascii="FangSong" w:hAnsi="FangSong" w:eastAsia="FangSong"/>
          <w:sz w:val="28"/>
          <w:szCs w:val="28"/>
          <w:lang w:eastAsia="zh-CN"/>
        </w:rPr>
        <w:t>日</w:t>
      </w:r>
      <w:bookmarkStart w:id="0" w:name="_GoBack"/>
      <w:bookmarkEnd w:id="0"/>
      <w:r>
        <w:rPr>
          <w:rFonts w:hint="eastAsia" w:ascii="FangSong" w:hAnsi="FangSong" w:eastAsia="FangSong"/>
          <w:sz w:val="28"/>
          <w:szCs w:val="28"/>
        </w:rPr>
        <w:t>)</w:t>
      </w:r>
    </w:p>
    <w:p>
      <w:pPr>
        <w:widowControl/>
        <w:spacing w:line="520" w:lineRule="exact"/>
        <w:ind w:firstLine="560" w:firstLineChars="200"/>
        <w:jc w:val="left"/>
        <w:rPr>
          <w:rFonts w:hint="eastAsia" w:ascii="FangSong" w:hAnsi="FangSong" w:eastAsia="FangSong"/>
          <w:sz w:val="28"/>
          <w:szCs w:val="28"/>
        </w:rPr>
      </w:pPr>
      <w:r>
        <w:rPr>
          <w:rFonts w:ascii="FangSong" w:hAnsi="FangSong" w:eastAsia="FangSong"/>
          <w:sz w:val="28"/>
          <w:szCs w:val="28"/>
        </w:rPr>
        <w:t>地址：</w:t>
      </w:r>
      <w:r>
        <w:rPr>
          <w:rFonts w:hint="eastAsia" w:ascii="FangSong" w:hAnsi="FangSong" w:eastAsia="FangSong"/>
          <w:sz w:val="28"/>
          <w:szCs w:val="28"/>
        </w:rPr>
        <w:t>四牌楼校区-中山311</w:t>
      </w:r>
    </w:p>
    <w:p>
      <w:pPr>
        <w:widowControl/>
        <w:spacing w:line="520" w:lineRule="exact"/>
        <w:jc w:val="left"/>
        <w:rPr>
          <w:rFonts w:ascii="FangSong" w:hAnsi="FangSong" w:eastAsia="FangSong"/>
          <w:sz w:val="28"/>
          <w:szCs w:val="28"/>
        </w:rPr>
      </w:pPr>
    </w:p>
    <w:p>
      <w:pPr>
        <w:widowControl/>
        <w:spacing w:line="520" w:lineRule="exact"/>
        <w:ind w:firstLine="560" w:firstLineChars="200"/>
        <w:jc w:val="left"/>
        <w:rPr>
          <w:rFonts w:ascii="FangSong" w:hAnsi="FangSong" w:eastAsia="FangSong"/>
          <w:sz w:val="28"/>
          <w:szCs w:val="28"/>
        </w:rPr>
      </w:pPr>
      <w:r>
        <w:rPr>
          <w:rFonts w:hint="eastAsia" w:ascii="FangSong" w:hAnsi="FangSong" w:eastAsia="FangSong"/>
          <w:sz w:val="28"/>
          <w:szCs w:val="28"/>
        </w:rPr>
        <w:t>同时参加9月6日、9月7日在南航、南理举办的航天科技集团专场招聘。</w:t>
      </w:r>
    </w:p>
    <w:p>
      <w:pPr>
        <w:rPr>
          <w:rFonts w:ascii="微软雅黑" w:hAnsi="微软雅黑" w:eastAsia="微软雅黑" w:cs="微软雅黑"/>
          <w:sz w:val="24"/>
        </w:rPr>
      </w:pPr>
    </w:p>
    <w:p>
      <w:pPr>
        <w:spacing w:line="520" w:lineRule="exact"/>
        <w:jc w:val="left"/>
        <w:rPr>
          <w:rFonts w:hint="eastAsia" w:ascii="黑体" w:hAnsi="黑体" w:eastAsia="黑体"/>
          <w:sz w:val="32"/>
          <w:szCs w:val="32"/>
        </w:rPr>
      </w:pPr>
      <w:r>
        <w:rPr>
          <w:rFonts w:hint="eastAsia" w:ascii="黑体" w:hAnsi="黑体" w:eastAsia="黑体"/>
          <w:sz w:val="32"/>
          <w:szCs w:val="32"/>
        </w:rPr>
        <w:t>二、招聘流程</w:t>
      </w:r>
    </w:p>
    <w:p>
      <w:pPr>
        <w:ind w:firstLine="560" w:firstLineChars="200"/>
        <w:rPr>
          <w:rFonts w:ascii="FangSong" w:hAnsi="FangSong" w:eastAsia="FangSong"/>
          <w:sz w:val="28"/>
          <w:szCs w:val="28"/>
        </w:rPr>
      </w:pPr>
      <w:r>
        <w:rPr>
          <w:rFonts w:hint="eastAsia" w:ascii="FangSong" w:hAnsi="FangSong" w:eastAsia="FangSong"/>
          <w:sz w:val="28"/>
          <w:szCs w:val="28"/>
        </w:rPr>
        <w:t>1、现场投递简历</w:t>
      </w:r>
    </w:p>
    <w:p>
      <w:pPr>
        <w:ind w:firstLine="560" w:firstLineChars="200"/>
        <w:rPr>
          <w:rFonts w:ascii="FangSong" w:hAnsi="FangSong" w:eastAsia="FangSong"/>
          <w:sz w:val="28"/>
          <w:szCs w:val="28"/>
        </w:rPr>
      </w:pPr>
      <w:r>
        <w:rPr>
          <w:rFonts w:hint="eastAsia" w:ascii="FangSong" w:hAnsi="FangSong" w:eastAsia="FangSong"/>
          <w:sz w:val="28"/>
          <w:szCs w:val="28"/>
        </w:rPr>
        <w:t>2、综合面试</w:t>
      </w:r>
    </w:p>
    <w:p>
      <w:pPr>
        <w:ind w:firstLine="560" w:firstLineChars="200"/>
        <w:rPr>
          <w:rFonts w:ascii="FangSong" w:hAnsi="FangSong" w:eastAsia="FangSong"/>
          <w:sz w:val="28"/>
          <w:szCs w:val="28"/>
        </w:rPr>
      </w:pPr>
      <w:r>
        <w:rPr>
          <w:rFonts w:hint="eastAsia" w:ascii="FangSong" w:hAnsi="FangSong" w:eastAsia="FangSong"/>
          <w:sz w:val="28"/>
          <w:szCs w:val="28"/>
        </w:rPr>
        <w:t>3、专业面试</w:t>
      </w:r>
    </w:p>
    <w:p>
      <w:pPr>
        <w:ind w:firstLine="560" w:firstLineChars="200"/>
        <w:rPr>
          <w:rFonts w:ascii="FangSong" w:hAnsi="FangSong" w:eastAsia="FangSong"/>
          <w:sz w:val="28"/>
          <w:szCs w:val="28"/>
        </w:rPr>
      </w:pPr>
      <w:r>
        <w:rPr>
          <w:rFonts w:hint="eastAsia" w:ascii="FangSong" w:hAnsi="FangSong" w:eastAsia="FangSong"/>
          <w:sz w:val="28"/>
          <w:szCs w:val="28"/>
        </w:rPr>
        <w:t>4、签约面谈</w:t>
      </w:r>
    </w:p>
    <w:p>
      <w:pPr>
        <w:ind w:firstLine="560" w:firstLineChars="200"/>
        <w:rPr>
          <w:rFonts w:ascii="FangSong" w:hAnsi="FangSong" w:eastAsia="FangSong"/>
          <w:sz w:val="28"/>
          <w:szCs w:val="28"/>
        </w:rPr>
      </w:pPr>
      <w:r>
        <w:rPr>
          <w:rFonts w:hint="eastAsia" w:ascii="FangSong" w:hAnsi="FangSong" w:eastAsia="FangSong"/>
          <w:sz w:val="28"/>
          <w:szCs w:val="28"/>
        </w:rPr>
        <w:t>5、签订三方协议</w:t>
      </w:r>
    </w:p>
    <w:p>
      <w:pPr>
        <w:spacing w:line="520" w:lineRule="exact"/>
        <w:jc w:val="left"/>
        <w:rPr>
          <w:rFonts w:ascii="黑体" w:hAnsi="黑体" w:eastAsia="黑体"/>
          <w:sz w:val="32"/>
          <w:szCs w:val="32"/>
        </w:rPr>
      </w:pPr>
    </w:p>
    <w:p>
      <w:pPr>
        <w:spacing w:line="520" w:lineRule="exact"/>
        <w:jc w:val="left"/>
        <w:rPr>
          <w:rFonts w:ascii="黑体" w:hAnsi="黑体" w:eastAsia="黑体"/>
          <w:sz w:val="32"/>
          <w:szCs w:val="32"/>
        </w:rPr>
      </w:pPr>
      <w:r>
        <w:rPr>
          <w:rFonts w:hint="eastAsia" w:ascii="黑体" w:hAnsi="黑体" w:eastAsia="黑体"/>
          <w:sz w:val="32"/>
          <w:szCs w:val="32"/>
        </w:rPr>
        <w:t>南京地区招聘联系人：王家泰</w:t>
      </w:r>
    </w:p>
    <w:p>
      <w:pPr>
        <w:spacing w:line="520" w:lineRule="exact"/>
        <w:jc w:val="left"/>
        <w:rPr>
          <w:rFonts w:hint="eastAsia" w:ascii="黑体" w:hAnsi="黑体" w:eastAsia="黑体"/>
          <w:sz w:val="32"/>
          <w:szCs w:val="32"/>
        </w:rPr>
      </w:pPr>
      <w:r>
        <w:rPr>
          <w:rFonts w:hint="eastAsia" w:ascii="黑体" w:hAnsi="黑体" w:eastAsia="黑体"/>
          <w:sz w:val="32"/>
          <w:szCs w:val="32"/>
        </w:rPr>
        <w:t>电话（微信）：1</w:t>
      </w:r>
      <w:r>
        <w:rPr>
          <w:rFonts w:ascii="黑体" w:hAnsi="黑体" w:eastAsia="黑体"/>
          <w:sz w:val="32"/>
          <w:szCs w:val="32"/>
        </w:rPr>
        <w:t>3571868305</w:t>
      </w: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0"/>
    <w:family w:val="swiss"/>
    <w:pitch w:val="default"/>
    <w:sig w:usb0="00000000" w:usb1="00000000" w:usb2="00000010" w:usb3="00000000" w:csb0="0000019F" w:csb1="00000000"/>
  </w:font>
  <w:font w:name="仿宋_GB2312">
    <w:altName w:val="微软雅黑"/>
    <w:panose1 w:val="00000000000000000000"/>
    <w:charset w:val="86"/>
    <w:family w:val="modern"/>
    <w:pitch w:val="default"/>
    <w:sig w:usb0="00000000" w:usb1="00000000" w:usb2="00000000" w:usb3="00000000" w:csb0="00040000" w:csb1="00000000"/>
  </w:font>
  <w:font w:name="FangSong">
    <w:panose1 w:val="00000000000000000000"/>
    <w:charset w:val="86"/>
    <w:family w:val="modern"/>
    <w:pitch w:val="default"/>
    <w:sig w:usb0="00000000" w:usb1="00000000" w:usb2="00000016" w:usb3="00000000" w:csb0="00040001" w:csb1="00000000"/>
  </w:font>
  <w:font w:name="微软雅黑">
    <w:panose1 w:val="020B0503020204020204"/>
    <w:charset w:val="86"/>
    <w:family w:val="swiss"/>
    <w:pitch w:val="default"/>
    <w:sig w:usb0="00000000" w:usb1="00000000" w:usb2="00000016" w:usb3="00000000" w:csb0="0004001F" w:csb1="00000000"/>
  </w:font>
  <w:font w:name="等线 Light">
    <w:panose1 w:val="02010600030101010101"/>
    <w:charset w:val="86"/>
    <w:family w:val="auto"/>
    <w:pitch w:val="default"/>
    <w:sig w:usb0="00000000" w:usb1="00000000" w:usb2="00000016" w:usb3="00000000" w:csb0="0004000F" w:csb1="00000000"/>
  </w:font>
  <w:font w:name="等线">
    <w:altName w:val="DengXian"/>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563C1" w:themeColor="hyperlink"/>
      <w:u w:val="single"/>
      <w14:textFill>
        <w14:solidFill>
          <w14:schemeClr w14:val="hlink"/>
        </w14:solidFill>
      </w14:textFill>
    </w:rPr>
  </w:style>
  <w:style w:type="character" w:customStyle="1" w:styleId="9">
    <w:name w:val="页眉 字符"/>
    <w:basedOn w:val="6"/>
    <w:link w:val="5"/>
    <w:qFormat/>
    <w:uiPriority w:val="0"/>
    <w:rPr>
      <w:rFonts w:ascii="Times New Roman" w:hAnsi="Times New Roman" w:eastAsia="宋体" w:cs="Times New Roman"/>
      <w:kern w:val="2"/>
      <w:sz w:val="18"/>
      <w:szCs w:val="18"/>
    </w:rPr>
  </w:style>
  <w:style w:type="character" w:customStyle="1" w:styleId="10">
    <w:name w:val="页脚 字符"/>
    <w:basedOn w:val="6"/>
    <w:link w:val="4"/>
    <w:qFormat/>
    <w:uiPriority w:val="0"/>
    <w:rPr>
      <w:rFonts w:ascii="Times New Roman" w:hAnsi="Times New Roman" w:eastAsia="宋体" w:cs="Times New Roman"/>
      <w:kern w:val="2"/>
      <w:sz w:val="18"/>
      <w:szCs w:val="18"/>
    </w:rPr>
  </w:style>
  <w:style w:type="paragraph" w:customStyle="1" w:styleId="11">
    <w:name w:val="Char Char Char Char"/>
    <w:basedOn w:val="1"/>
    <w:qFormat/>
    <w:uiPriority w:val="0"/>
    <w:pPr>
      <w:widowControl/>
      <w:spacing w:after="160" w:line="240" w:lineRule="exact"/>
      <w:jc w:val="left"/>
    </w:pPr>
    <w:rPr>
      <w:rFonts w:ascii="Arial" w:hAnsi="Arial" w:cs="Arial"/>
      <w:b/>
      <w:bCs/>
      <w:kern w:val="0"/>
      <w:sz w:val="24"/>
      <w:lang w:eastAsia="en-US"/>
    </w:rPr>
  </w:style>
  <w:style w:type="paragraph" w:customStyle="1" w:styleId="1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
    <w:name w:val="Unresolved Mention"/>
    <w:basedOn w:val="6"/>
    <w:unhideWhenUsed/>
    <w:uiPriority w:val="99"/>
    <w:rPr>
      <w:color w:val="605E5C"/>
      <w:shd w:val="clear" w:color="auto" w:fill="E1DFDD"/>
    </w:rPr>
  </w:style>
  <w:style w:type="paragraph" w:customStyle="1" w:styleId="14">
    <w:name w:val="List Paragraph"/>
    <w:basedOn w:val="1"/>
    <w:qFormat/>
    <w:uiPriority w:val="99"/>
    <w:pPr>
      <w:ind w:firstLine="420" w:firstLineChars="200"/>
    </w:pPr>
  </w:style>
  <w:style w:type="character" w:customStyle="1" w:styleId="15">
    <w:name w:val="日期 字符"/>
    <w:basedOn w:val="6"/>
    <w:link w:val="3"/>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771</Company>
  <Pages>3</Pages>
  <Words>241</Words>
  <Characters>1378</Characters>
  <Lines>11</Lines>
  <Paragraphs>3</Paragraphs>
  <TotalTime>0</TotalTime>
  <ScaleCrop>false</ScaleCrop>
  <LinksUpToDate>false</LinksUpToDate>
  <CharactersWithSpaces>1616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2019-09-04T00:31:00Z</dcterms:created>
  <dc:creator>wjt</dc:creator>
  <cp:lastModifiedBy>Tiger</cp:lastModifiedBy>
  <cp:lastPrinted>2017-08-23T08:52:00Z</cp:lastPrinted>
  <dcterms:modified xsi:type="dcterms:W3CDTF">2019-09-04T02:03:41Z</dcterms:modified>
  <dc:title>中国航天时代电子公司第七七一研究所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2052-9.8.1</vt:lpwstr>
  </property>
</Properties>
</file>